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EE" w:rsidRPr="00563986" w:rsidRDefault="00852BF4" w:rsidP="006E52EE">
      <w:pPr>
        <w:ind w:left="284"/>
        <w:jc w:val="center"/>
        <w:rPr>
          <w:rFonts w:asciiTheme="minorHAnsi" w:hAnsiTheme="minorHAnsi"/>
          <w:b/>
          <w:color w:val="00B050"/>
          <w:sz w:val="32"/>
          <w:szCs w:val="32"/>
        </w:rPr>
      </w:pPr>
      <w:bookmarkStart w:id="0" w:name="_GoBack"/>
      <w:bookmarkEnd w:id="0"/>
      <w:r>
        <w:rPr>
          <w:rFonts w:asciiTheme="minorHAnsi" w:hAnsiTheme="minorHAnsi"/>
          <w:b/>
          <w:color w:val="00B050"/>
          <w:sz w:val="32"/>
          <w:szCs w:val="32"/>
        </w:rPr>
        <w:t xml:space="preserve">Навык </w:t>
      </w:r>
      <w:r w:rsidR="006E52EE" w:rsidRPr="00563986">
        <w:rPr>
          <w:rFonts w:asciiTheme="minorHAnsi" w:hAnsiTheme="minorHAnsi"/>
          <w:b/>
          <w:color w:val="00B050"/>
          <w:sz w:val="32"/>
          <w:szCs w:val="32"/>
        </w:rPr>
        <w:t>«Умение добиваться достойной оплаты своего труда»</w:t>
      </w:r>
    </w:p>
    <w:p w:rsidR="00840E0E" w:rsidRPr="006E52EE" w:rsidRDefault="00840E0E" w:rsidP="006E52EE">
      <w:pPr>
        <w:ind w:left="284"/>
        <w:jc w:val="center"/>
        <w:rPr>
          <w:rFonts w:asciiTheme="minorHAnsi" w:hAnsiTheme="minorHAnsi"/>
          <w:b/>
          <w:color w:val="00B050"/>
        </w:rPr>
      </w:pPr>
    </w:p>
    <w:p w:rsidR="00840E0E" w:rsidRPr="00563986" w:rsidRDefault="00840E0E" w:rsidP="006E52EE">
      <w:pPr>
        <w:ind w:left="284"/>
        <w:jc w:val="center"/>
        <w:rPr>
          <w:rFonts w:asciiTheme="minorHAnsi" w:hAnsiTheme="minorHAnsi"/>
          <w:b/>
          <w:sz w:val="28"/>
          <w:szCs w:val="28"/>
        </w:rPr>
      </w:pPr>
      <w:r w:rsidRPr="00563986">
        <w:rPr>
          <w:rFonts w:asciiTheme="minorHAnsi" w:hAnsiTheme="minorHAnsi"/>
          <w:b/>
          <w:sz w:val="28"/>
          <w:szCs w:val="28"/>
        </w:rPr>
        <w:t>Уважаемые родители!</w:t>
      </w:r>
    </w:p>
    <w:p w:rsidR="006E52EE" w:rsidRPr="006E52EE" w:rsidRDefault="00563986" w:rsidP="006E52EE">
      <w:pPr>
        <w:ind w:left="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</w:t>
      </w:r>
      <w:r w:rsidR="006E52EE" w:rsidRPr="006E52EE">
        <w:rPr>
          <w:rFonts w:asciiTheme="minorHAnsi" w:hAnsiTheme="minorHAnsi"/>
        </w:rPr>
        <w:t>Вопрос о занятости ребенка семья должна решать по обстоятельствам. Но ранний опыт поиска работы, её выполнения и распределения заработанных денег достаточно цене – конечно, в разумных пределах, поэтому я настоятельно рекомендую подросткам в летние месяцы находить работу. А значит такой навык, как умение добиваться достойной оплаты своего труда родителям так же следует формировать у своих детей.</w:t>
      </w:r>
      <w:r w:rsidR="006E52EE" w:rsidRPr="006E52EE">
        <w:rPr>
          <w:rFonts w:asciiTheme="minorHAnsi" w:hAnsiTheme="minorHAnsi"/>
          <w:b/>
        </w:rPr>
        <w:t xml:space="preserve"> </w:t>
      </w:r>
    </w:p>
    <w:p w:rsidR="006E52EE" w:rsidRPr="006E52EE" w:rsidRDefault="006E52EE" w:rsidP="006E52EE">
      <w:pPr>
        <w:ind w:left="284"/>
        <w:jc w:val="both"/>
        <w:rPr>
          <w:rFonts w:asciiTheme="minorHAnsi" w:hAnsiTheme="minorHAnsi"/>
          <w:b/>
        </w:rPr>
      </w:pPr>
    </w:p>
    <w:p w:rsidR="006E52EE" w:rsidRDefault="006E52EE" w:rsidP="006E52EE">
      <w:pPr>
        <w:ind w:left="284"/>
        <w:jc w:val="center"/>
        <w:rPr>
          <w:rFonts w:asciiTheme="minorHAnsi" w:hAnsiTheme="minorHAnsi"/>
          <w:b/>
        </w:rPr>
      </w:pPr>
      <w:r w:rsidRPr="006E52EE">
        <w:rPr>
          <w:rFonts w:asciiTheme="minorHAnsi" w:hAnsiTheme="minorHAnsi"/>
          <w:b/>
        </w:rPr>
        <w:t>Умение добиваться достойной оплаты своего труда</w:t>
      </w:r>
    </w:p>
    <w:p w:rsidR="006E52EE" w:rsidRPr="006E52EE" w:rsidRDefault="006E52EE" w:rsidP="006E52EE">
      <w:pPr>
        <w:ind w:left="284"/>
        <w:jc w:val="center"/>
        <w:rPr>
          <w:rFonts w:asciiTheme="minorHAnsi" w:hAnsiTheme="minorHAnsi"/>
          <w:b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320"/>
        <w:gridCol w:w="6911"/>
      </w:tblGrid>
      <w:tr w:rsidR="006E52EE" w:rsidRPr="006E52EE" w:rsidTr="006E52EE">
        <w:tc>
          <w:tcPr>
            <w:tcW w:w="3320" w:type="dxa"/>
          </w:tcPr>
          <w:p w:rsidR="006E52EE" w:rsidRDefault="006E52EE" w:rsidP="006E52EE">
            <w:pPr>
              <w:ind w:left="284" w:right="157"/>
              <w:jc w:val="center"/>
              <w:rPr>
                <w:rFonts w:asciiTheme="minorHAnsi" w:hAnsiTheme="minorHAnsi"/>
                <w:b/>
              </w:rPr>
            </w:pPr>
          </w:p>
          <w:p w:rsidR="006E52EE" w:rsidRPr="006E52EE" w:rsidRDefault="006E52EE" w:rsidP="006E52EE">
            <w:pPr>
              <w:ind w:left="284" w:right="157"/>
              <w:jc w:val="center"/>
              <w:rPr>
                <w:rFonts w:asciiTheme="minorHAnsi" w:hAnsiTheme="minorHAnsi"/>
                <w:b/>
              </w:rPr>
            </w:pPr>
            <w:r w:rsidRPr="006E52EE">
              <w:rPr>
                <w:rFonts w:asciiTheme="minorHAnsi" w:hAnsiTheme="minorHAnsi"/>
                <w:b/>
              </w:rPr>
              <w:t>5-8 лет</w:t>
            </w:r>
          </w:p>
          <w:p w:rsidR="006E52EE" w:rsidRPr="006E52EE" w:rsidRDefault="006E52EE" w:rsidP="006E52EE">
            <w:pPr>
              <w:ind w:left="284" w:right="157"/>
              <w:jc w:val="center"/>
              <w:rPr>
                <w:rFonts w:asciiTheme="minorHAnsi" w:hAnsiTheme="minorHAnsi"/>
                <w:b/>
              </w:rPr>
            </w:pPr>
            <w:r w:rsidRPr="006E52EE">
              <w:rPr>
                <w:rFonts w:asciiTheme="minorHAnsi" w:hAnsiTheme="minorHAnsi"/>
                <w:b/>
              </w:rPr>
              <w:t>«Я еще маленький»</w:t>
            </w:r>
          </w:p>
          <w:p w:rsidR="006E52EE" w:rsidRPr="006E52EE" w:rsidRDefault="006E52EE" w:rsidP="006E52EE">
            <w:pPr>
              <w:ind w:left="284" w:right="157"/>
              <w:rPr>
                <w:rFonts w:asciiTheme="minorHAnsi" w:hAnsiTheme="minorHAnsi"/>
              </w:rPr>
            </w:pPr>
            <w:r w:rsidRPr="006E52EE">
              <w:rPr>
                <w:rFonts w:asciiTheme="minorHAnsi" w:hAnsiTheme="minorHAnsi"/>
              </w:rPr>
              <w:t xml:space="preserve">В этом возрасте дети обычно </w:t>
            </w:r>
            <w:proofErr w:type="gramStart"/>
            <w:r w:rsidRPr="006E52EE">
              <w:rPr>
                <w:rFonts w:asciiTheme="minorHAnsi" w:hAnsiTheme="minorHAnsi"/>
              </w:rPr>
              <w:t>бывают</w:t>
            </w:r>
            <w:proofErr w:type="gramEnd"/>
            <w:r w:rsidRPr="006E52EE">
              <w:rPr>
                <w:rFonts w:asciiTheme="minorHAnsi" w:hAnsiTheme="minorHAnsi"/>
              </w:rPr>
              <w:t xml:space="preserve"> поглощены другими проблемами, но именно на этой стадии следует приступать к развитию основных навыков обращения с деньгами и к разработке системы ценностей.</w:t>
            </w:r>
          </w:p>
        </w:tc>
        <w:tc>
          <w:tcPr>
            <w:tcW w:w="6911" w:type="dxa"/>
          </w:tcPr>
          <w:p w:rsidR="006E52EE" w:rsidRPr="006E52EE" w:rsidRDefault="006E52EE" w:rsidP="006E52EE">
            <w:pPr>
              <w:pStyle w:val="a9"/>
              <w:ind w:left="284" w:right="157"/>
              <w:jc w:val="both"/>
              <w:rPr>
                <w:rFonts w:asciiTheme="minorHAnsi" w:hAnsiTheme="minorHAnsi"/>
              </w:rPr>
            </w:pPr>
          </w:p>
          <w:p w:rsidR="006E52EE" w:rsidRPr="006E52EE" w:rsidRDefault="006E52EE" w:rsidP="006E52EE">
            <w:pPr>
              <w:pStyle w:val="a9"/>
              <w:numPr>
                <w:ilvl w:val="0"/>
                <w:numId w:val="5"/>
              </w:numPr>
              <w:ind w:left="284" w:right="157" w:firstLine="0"/>
              <w:jc w:val="both"/>
              <w:rPr>
                <w:rFonts w:asciiTheme="minorHAnsi" w:hAnsiTheme="minorHAnsi"/>
              </w:rPr>
            </w:pPr>
            <w:r w:rsidRPr="006E52EE">
              <w:rPr>
                <w:rFonts w:asciiTheme="minorHAnsi" w:hAnsiTheme="minorHAnsi"/>
                <w:b/>
              </w:rPr>
              <w:t xml:space="preserve">Составьте список посильной для ребенка домашней работы и укажите диапазон расценок для каждого вида. </w:t>
            </w:r>
            <w:r w:rsidRPr="006E52EE">
              <w:rPr>
                <w:rFonts w:asciiTheme="minorHAnsi" w:hAnsiTheme="minorHAnsi"/>
              </w:rPr>
              <w:t>Раз в неделю ребенок должен выбрать один вид работы и обсудить условия оплаты. Следите за тем, чтобы работа оплачивалась тем выше, чем она труднее. (В списке могут значиться только особые виды работы, а повседневные обязанности должны иметь все члены семьи). Предлагайте ребенку повременную оплату, а не твердую ставку. Заранее договоритесь, за какое время будет выполнена работа, чтобы ребенок не затянул ее ради увеличения заработка!</w:t>
            </w:r>
          </w:p>
        </w:tc>
      </w:tr>
      <w:tr w:rsidR="006E52EE" w:rsidRPr="006E52EE" w:rsidTr="006E52EE">
        <w:tc>
          <w:tcPr>
            <w:tcW w:w="3320" w:type="dxa"/>
          </w:tcPr>
          <w:p w:rsidR="006E52EE" w:rsidRDefault="006E52EE" w:rsidP="006E52EE">
            <w:pPr>
              <w:ind w:left="284" w:right="157"/>
              <w:jc w:val="center"/>
              <w:rPr>
                <w:rFonts w:asciiTheme="minorHAnsi" w:hAnsiTheme="minorHAnsi"/>
                <w:b/>
              </w:rPr>
            </w:pPr>
          </w:p>
          <w:p w:rsidR="006E52EE" w:rsidRPr="006E52EE" w:rsidRDefault="006E52EE" w:rsidP="006E52EE">
            <w:pPr>
              <w:ind w:left="284" w:right="157"/>
              <w:jc w:val="center"/>
              <w:rPr>
                <w:rFonts w:asciiTheme="minorHAnsi" w:hAnsiTheme="minorHAnsi"/>
                <w:b/>
              </w:rPr>
            </w:pPr>
            <w:r w:rsidRPr="006E52EE">
              <w:rPr>
                <w:rFonts w:asciiTheme="minorHAnsi" w:hAnsiTheme="minorHAnsi"/>
                <w:b/>
              </w:rPr>
              <w:t>9-12 лет</w:t>
            </w:r>
          </w:p>
          <w:p w:rsidR="006E52EE" w:rsidRPr="006E52EE" w:rsidRDefault="006E52EE" w:rsidP="006E52EE">
            <w:pPr>
              <w:ind w:left="284" w:right="157"/>
              <w:jc w:val="center"/>
              <w:rPr>
                <w:rFonts w:asciiTheme="minorHAnsi" w:hAnsiTheme="minorHAnsi"/>
                <w:b/>
              </w:rPr>
            </w:pPr>
            <w:r w:rsidRPr="006E52EE">
              <w:rPr>
                <w:rFonts w:asciiTheme="minorHAnsi" w:hAnsiTheme="minorHAnsi"/>
                <w:b/>
              </w:rPr>
              <w:t>Поощрение интересов</w:t>
            </w:r>
          </w:p>
          <w:p w:rsidR="006E52EE" w:rsidRPr="006E52EE" w:rsidRDefault="006E52EE" w:rsidP="006E52EE">
            <w:pPr>
              <w:ind w:left="284" w:right="157"/>
              <w:rPr>
                <w:rFonts w:asciiTheme="minorHAnsi" w:hAnsiTheme="minorHAnsi"/>
              </w:rPr>
            </w:pPr>
            <w:r w:rsidRPr="006E52EE">
              <w:rPr>
                <w:rFonts w:asciiTheme="minorHAnsi" w:hAnsiTheme="minorHAnsi"/>
              </w:rPr>
              <w:t>В эти годы можно сыграть на неиссякаемом энтузиазме и любопытстве подрастающих детей, чтобы продемонстрировать связь между замыслами и средствами для их реализации, а также между возможностью и ответственностью.</w:t>
            </w:r>
          </w:p>
          <w:p w:rsidR="006E52EE" w:rsidRPr="006E52EE" w:rsidRDefault="006E52EE" w:rsidP="006E52EE">
            <w:pPr>
              <w:ind w:left="284" w:right="15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11" w:type="dxa"/>
          </w:tcPr>
          <w:p w:rsidR="006E52EE" w:rsidRPr="006E52EE" w:rsidRDefault="006E52EE" w:rsidP="006E52EE">
            <w:pPr>
              <w:pStyle w:val="a9"/>
              <w:ind w:left="284" w:right="157"/>
              <w:rPr>
                <w:rFonts w:asciiTheme="minorHAnsi" w:hAnsiTheme="minorHAnsi"/>
              </w:rPr>
            </w:pPr>
          </w:p>
          <w:p w:rsidR="006E52EE" w:rsidRPr="006E52EE" w:rsidRDefault="006E52EE" w:rsidP="006E52EE">
            <w:pPr>
              <w:pStyle w:val="a9"/>
              <w:numPr>
                <w:ilvl w:val="0"/>
                <w:numId w:val="2"/>
              </w:numPr>
              <w:ind w:left="284" w:right="157" w:firstLine="0"/>
              <w:rPr>
                <w:rFonts w:asciiTheme="minorHAnsi" w:hAnsiTheme="minorHAnsi"/>
              </w:rPr>
            </w:pPr>
            <w:r w:rsidRPr="006E52EE">
              <w:rPr>
                <w:rFonts w:asciiTheme="minorHAnsi" w:hAnsiTheme="minorHAnsi"/>
                <w:b/>
              </w:rPr>
              <w:t>Помогите детям путем опроса друзей</w:t>
            </w:r>
            <w:r w:rsidRPr="006E52EE">
              <w:rPr>
                <w:rFonts w:asciiTheme="minorHAnsi" w:hAnsiTheme="minorHAnsi"/>
              </w:rPr>
              <w:t xml:space="preserve"> и проведения других исследований выяснить расценки за присмотр за детьми, скашивание травы на газонах возле дома и другие хозяйственные работы.</w:t>
            </w:r>
          </w:p>
          <w:p w:rsidR="006E52EE" w:rsidRPr="006E52EE" w:rsidRDefault="006E52EE" w:rsidP="006E52EE">
            <w:pPr>
              <w:pStyle w:val="a9"/>
              <w:numPr>
                <w:ilvl w:val="0"/>
                <w:numId w:val="2"/>
              </w:numPr>
              <w:ind w:left="284" w:right="157" w:firstLine="0"/>
              <w:rPr>
                <w:rFonts w:asciiTheme="minorHAnsi" w:hAnsiTheme="minorHAnsi"/>
              </w:rPr>
            </w:pPr>
            <w:r w:rsidRPr="006E52EE">
              <w:rPr>
                <w:rFonts w:asciiTheme="minorHAnsi" w:hAnsiTheme="minorHAnsi"/>
                <w:b/>
              </w:rPr>
              <w:t>Возьмите на себя роль перспективного клиента,</w:t>
            </w:r>
            <w:r w:rsidRPr="006E52EE">
              <w:rPr>
                <w:rFonts w:asciiTheme="minorHAnsi" w:hAnsiTheme="minorHAnsi"/>
              </w:rPr>
              <w:t xml:space="preserve"> который спрашивает: «Сколько вы хотите за свою работу?». Пусть ребенок поупражняется в вариантах ответа. </w:t>
            </w:r>
          </w:p>
          <w:p w:rsidR="006E52EE" w:rsidRPr="006E52EE" w:rsidRDefault="006E52EE" w:rsidP="006E52EE">
            <w:pPr>
              <w:pStyle w:val="a9"/>
              <w:numPr>
                <w:ilvl w:val="0"/>
                <w:numId w:val="2"/>
              </w:numPr>
              <w:ind w:left="284" w:right="157" w:firstLine="0"/>
              <w:rPr>
                <w:rFonts w:asciiTheme="minorHAnsi" w:hAnsiTheme="minorHAnsi"/>
              </w:rPr>
            </w:pPr>
            <w:r w:rsidRPr="006E52EE">
              <w:rPr>
                <w:rFonts w:asciiTheme="minorHAnsi" w:hAnsiTheme="minorHAnsi"/>
                <w:b/>
              </w:rPr>
              <w:t xml:space="preserve">Отправьте ребенка в интернет. Пусть узнает, </w:t>
            </w:r>
            <w:r w:rsidRPr="006E52EE">
              <w:rPr>
                <w:rFonts w:asciiTheme="minorHAnsi" w:hAnsiTheme="minorHAnsi"/>
              </w:rPr>
              <w:t xml:space="preserve">сколько зарабатывает учитель, юрист, астронавт, актриса, </w:t>
            </w:r>
            <w:proofErr w:type="spellStart"/>
            <w:r w:rsidRPr="006E52EE">
              <w:rPr>
                <w:rFonts w:asciiTheme="minorHAnsi" w:hAnsiTheme="minorHAnsi"/>
              </w:rPr>
              <w:t>биоинженер</w:t>
            </w:r>
            <w:proofErr w:type="spellEnd"/>
            <w:r w:rsidRPr="006E52EE">
              <w:rPr>
                <w:rFonts w:asciiTheme="minorHAnsi" w:hAnsiTheme="minorHAnsi"/>
              </w:rPr>
              <w:t>, официант и глава благотворительной организации. Объясните, почему зарплаты такие разные.</w:t>
            </w:r>
          </w:p>
        </w:tc>
      </w:tr>
      <w:tr w:rsidR="006E52EE" w:rsidRPr="006E52EE" w:rsidTr="006E52EE">
        <w:tc>
          <w:tcPr>
            <w:tcW w:w="3320" w:type="dxa"/>
          </w:tcPr>
          <w:p w:rsidR="006E52EE" w:rsidRDefault="006E52EE" w:rsidP="006E52EE">
            <w:pPr>
              <w:ind w:left="284" w:right="157"/>
              <w:jc w:val="center"/>
              <w:rPr>
                <w:rFonts w:asciiTheme="minorHAnsi" w:hAnsiTheme="minorHAnsi"/>
                <w:b/>
              </w:rPr>
            </w:pPr>
          </w:p>
          <w:p w:rsidR="006E52EE" w:rsidRPr="006E52EE" w:rsidRDefault="006E52EE" w:rsidP="006E52EE">
            <w:pPr>
              <w:ind w:left="284" w:right="157"/>
              <w:jc w:val="center"/>
              <w:rPr>
                <w:rFonts w:asciiTheme="minorHAnsi" w:hAnsiTheme="minorHAnsi"/>
                <w:b/>
              </w:rPr>
            </w:pPr>
            <w:r w:rsidRPr="006E52EE">
              <w:rPr>
                <w:rFonts w:asciiTheme="minorHAnsi" w:hAnsiTheme="minorHAnsi"/>
                <w:b/>
              </w:rPr>
              <w:t>13-15 лет</w:t>
            </w:r>
          </w:p>
          <w:p w:rsidR="006E52EE" w:rsidRPr="006E52EE" w:rsidRDefault="006E52EE" w:rsidP="006E52EE">
            <w:pPr>
              <w:ind w:left="284" w:right="157"/>
              <w:jc w:val="center"/>
              <w:rPr>
                <w:rFonts w:asciiTheme="minorHAnsi" w:hAnsiTheme="minorHAnsi"/>
                <w:b/>
              </w:rPr>
            </w:pPr>
            <w:r w:rsidRPr="006E52EE">
              <w:rPr>
                <w:rFonts w:asciiTheme="minorHAnsi" w:hAnsiTheme="minorHAnsi"/>
                <w:b/>
              </w:rPr>
              <w:t>Стадия отрыва</w:t>
            </w:r>
          </w:p>
          <w:p w:rsidR="006E52EE" w:rsidRDefault="006E52EE" w:rsidP="006E52EE">
            <w:pPr>
              <w:ind w:left="284" w:right="157"/>
              <w:rPr>
                <w:rFonts w:asciiTheme="minorHAnsi" w:hAnsiTheme="minorHAnsi"/>
              </w:rPr>
            </w:pPr>
            <w:r w:rsidRPr="006E52EE">
              <w:rPr>
                <w:rFonts w:asciiTheme="minorHAnsi" w:hAnsiTheme="minorHAnsi"/>
              </w:rPr>
              <w:t xml:space="preserve">Если речь идет о деньгах, то это самый трудный и вместе с тем наиболее интересный возраст. </w:t>
            </w:r>
          </w:p>
          <w:p w:rsidR="006E52EE" w:rsidRDefault="006E52EE" w:rsidP="006E52EE">
            <w:pPr>
              <w:ind w:left="284" w:right="157"/>
              <w:rPr>
                <w:rFonts w:asciiTheme="minorHAnsi" w:hAnsiTheme="minorHAnsi"/>
              </w:rPr>
            </w:pPr>
          </w:p>
          <w:p w:rsidR="006E52EE" w:rsidRPr="006E52EE" w:rsidRDefault="006E52EE" w:rsidP="006E52EE">
            <w:pPr>
              <w:ind w:left="284" w:right="157"/>
              <w:rPr>
                <w:rFonts w:asciiTheme="minorHAnsi" w:hAnsiTheme="minorHAnsi"/>
              </w:rPr>
            </w:pPr>
            <w:r w:rsidRPr="006E52EE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9264" behindDoc="1" locked="0" layoutInCell="1" allowOverlap="1" wp14:anchorId="7EBC1C0B" wp14:editId="118CCFA7">
                  <wp:simplePos x="0" y="0"/>
                  <wp:positionH relativeFrom="column">
                    <wp:posOffset>580390</wp:posOffset>
                  </wp:positionH>
                  <wp:positionV relativeFrom="paragraph">
                    <wp:posOffset>510540</wp:posOffset>
                  </wp:positionV>
                  <wp:extent cx="6079490" cy="498665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черепашка3.png"/>
                          <pic:cNvPicPr/>
                        </pic:nvPicPr>
                        <pic:blipFill>
                          <a:blip r:embed="rId9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artisticPhotocopy/>
                                    </a14:imgEffect>
                                    <a14:imgEffect>
                                      <a14:saturation sat="1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9490" cy="4986655"/>
                          </a:xfrm>
                          <a:prstGeom prst="rect">
                            <a:avLst/>
                          </a:prstGeom>
                          <a:effectLst>
                            <a:glow rad="127000">
                              <a:schemeClr val="accent1">
                                <a:alpha val="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52EE">
              <w:rPr>
                <w:rFonts w:asciiTheme="minorHAnsi" w:hAnsiTheme="minorHAnsi"/>
              </w:rPr>
              <w:t xml:space="preserve">Дети стремятся к самоопределению, делают первые шаги на пути к взрослой жизни. Любые поступки на этой </w:t>
            </w:r>
            <w:r w:rsidRPr="006E52EE">
              <w:rPr>
                <w:rFonts w:asciiTheme="minorHAnsi" w:hAnsiTheme="minorHAnsi"/>
              </w:rPr>
              <w:lastRenderedPageBreak/>
              <w:t>стадии будут иметь свои последствия, а влияние окружающих во многом сыграет определяющую роль в формировании личности ребенка.</w:t>
            </w:r>
          </w:p>
        </w:tc>
        <w:tc>
          <w:tcPr>
            <w:tcW w:w="6911" w:type="dxa"/>
          </w:tcPr>
          <w:p w:rsidR="006E52EE" w:rsidRPr="006E52EE" w:rsidRDefault="006E52EE" w:rsidP="006E52EE">
            <w:pPr>
              <w:pStyle w:val="a9"/>
              <w:ind w:left="284" w:right="157"/>
              <w:jc w:val="both"/>
              <w:rPr>
                <w:rFonts w:asciiTheme="minorHAnsi" w:hAnsiTheme="minorHAnsi"/>
              </w:rPr>
            </w:pPr>
          </w:p>
          <w:p w:rsidR="006E52EE" w:rsidRPr="006E52EE" w:rsidRDefault="006E52EE" w:rsidP="006E52EE">
            <w:pPr>
              <w:pStyle w:val="a9"/>
              <w:numPr>
                <w:ilvl w:val="0"/>
                <w:numId w:val="3"/>
              </w:numPr>
              <w:ind w:left="284" w:right="157" w:firstLine="0"/>
              <w:jc w:val="both"/>
              <w:rPr>
                <w:rFonts w:asciiTheme="minorHAnsi" w:hAnsiTheme="minorHAnsi"/>
              </w:rPr>
            </w:pPr>
            <w:r w:rsidRPr="006E52EE">
              <w:rPr>
                <w:rFonts w:asciiTheme="minorHAnsi" w:hAnsiTheme="minorHAnsi"/>
                <w:b/>
              </w:rPr>
              <w:t>Обсудите с командой финансовых наставников</w:t>
            </w:r>
            <w:r w:rsidRPr="006E52EE">
              <w:rPr>
                <w:rFonts w:asciiTheme="minorHAnsi" w:hAnsiTheme="minorHAnsi"/>
              </w:rPr>
              <w:t xml:space="preserve"> возможные виды оплачиваемой работы, которую они могли бы предложить вашему подростку. Пусть ребенок сам проведет переговоры и обсудит оплату.</w:t>
            </w:r>
          </w:p>
          <w:p w:rsidR="006E52EE" w:rsidRDefault="006E52EE" w:rsidP="006E52EE">
            <w:pPr>
              <w:pStyle w:val="a9"/>
              <w:numPr>
                <w:ilvl w:val="0"/>
                <w:numId w:val="3"/>
              </w:numPr>
              <w:ind w:left="284" w:right="157" w:firstLine="0"/>
              <w:jc w:val="both"/>
              <w:rPr>
                <w:rFonts w:asciiTheme="minorHAnsi" w:hAnsiTheme="minorHAnsi"/>
              </w:rPr>
            </w:pPr>
            <w:r w:rsidRPr="006E52EE">
              <w:rPr>
                <w:rFonts w:asciiTheme="minorHAnsi" w:hAnsiTheme="minorHAnsi"/>
                <w:b/>
              </w:rPr>
              <w:t>Дайте ребенку список из десяти профессий</w:t>
            </w:r>
            <w:r w:rsidRPr="006E52EE">
              <w:rPr>
                <w:rFonts w:asciiTheme="minorHAnsi" w:hAnsiTheme="minorHAnsi"/>
              </w:rPr>
              <w:t xml:space="preserve"> и попросите выяснить в интернете среднюю зарплату. </w:t>
            </w:r>
          </w:p>
          <w:p w:rsidR="006E52EE" w:rsidRDefault="006E52EE" w:rsidP="006E52EE">
            <w:pPr>
              <w:pStyle w:val="a9"/>
              <w:ind w:left="284" w:right="157"/>
              <w:jc w:val="both"/>
              <w:rPr>
                <w:rFonts w:asciiTheme="minorHAnsi" w:hAnsiTheme="minorHAnsi"/>
              </w:rPr>
            </w:pPr>
          </w:p>
          <w:p w:rsidR="006E52EE" w:rsidRPr="006E52EE" w:rsidRDefault="006E52EE" w:rsidP="006E52EE">
            <w:pPr>
              <w:pStyle w:val="a9"/>
              <w:ind w:left="284" w:right="157"/>
              <w:jc w:val="both"/>
              <w:rPr>
                <w:rFonts w:asciiTheme="minorHAnsi" w:hAnsiTheme="minorHAnsi"/>
              </w:rPr>
            </w:pPr>
            <w:r w:rsidRPr="006E52EE">
              <w:rPr>
                <w:rFonts w:asciiTheme="minorHAnsi" w:hAnsiTheme="minorHAnsi"/>
              </w:rPr>
              <w:t>Предложите ребенку узнать, сколько платят работнику без опыта работы и с десятилетним стажем.</w:t>
            </w:r>
          </w:p>
        </w:tc>
      </w:tr>
      <w:tr w:rsidR="006E52EE" w:rsidRPr="006E52EE" w:rsidTr="006E52EE">
        <w:tc>
          <w:tcPr>
            <w:tcW w:w="3320" w:type="dxa"/>
          </w:tcPr>
          <w:p w:rsidR="006E52EE" w:rsidRDefault="006E52EE" w:rsidP="006E52EE">
            <w:pPr>
              <w:ind w:left="284" w:right="157"/>
              <w:jc w:val="center"/>
              <w:rPr>
                <w:rFonts w:asciiTheme="minorHAnsi" w:hAnsiTheme="minorHAnsi"/>
                <w:b/>
              </w:rPr>
            </w:pPr>
          </w:p>
          <w:p w:rsidR="006E52EE" w:rsidRPr="006E52EE" w:rsidRDefault="006E52EE" w:rsidP="006E52EE">
            <w:pPr>
              <w:ind w:left="284" w:right="157"/>
              <w:jc w:val="center"/>
              <w:rPr>
                <w:rFonts w:asciiTheme="minorHAnsi" w:hAnsiTheme="minorHAnsi"/>
                <w:b/>
              </w:rPr>
            </w:pPr>
            <w:r w:rsidRPr="006E52EE">
              <w:rPr>
                <w:rFonts w:asciiTheme="minorHAnsi" w:hAnsiTheme="minorHAnsi"/>
                <w:b/>
              </w:rPr>
              <w:t>16-18 лет</w:t>
            </w:r>
          </w:p>
          <w:p w:rsidR="006E52EE" w:rsidRPr="006E52EE" w:rsidRDefault="006E52EE" w:rsidP="006E52EE">
            <w:pPr>
              <w:ind w:left="284" w:right="157"/>
              <w:jc w:val="center"/>
              <w:rPr>
                <w:rFonts w:asciiTheme="minorHAnsi" w:hAnsiTheme="minorHAnsi"/>
                <w:b/>
              </w:rPr>
            </w:pPr>
            <w:r w:rsidRPr="006E52EE">
              <w:rPr>
                <w:rFonts w:asciiTheme="minorHAnsi" w:hAnsiTheme="minorHAnsi"/>
                <w:b/>
              </w:rPr>
              <w:t>Заглянуть в будущее</w:t>
            </w:r>
          </w:p>
          <w:p w:rsidR="006E52EE" w:rsidRDefault="006E52EE" w:rsidP="006E52EE">
            <w:pPr>
              <w:ind w:left="284" w:right="157"/>
              <w:rPr>
                <w:rFonts w:asciiTheme="minorHAnsi" w:hAnsiTheme="minorHAnsi"/>
              </w:rPr>
            </w:pPr>
            <w:r w:rsidRPr="006E52EE">
              <w:rPr>
                <w:rFonts w:asciiTheme="minorHAnsi" w:hAnsiTheme="minorHAnsi"/>
              </w:rPr>
              <w:t xml:space="preserve">В этом возрасте окончательно складывается мозаика и наверстывается </w:t>
            </w:r>
            <w:proofErr w:type="gramStart"/>
            <w:r w:rsidRPr="006E52EE">
              <w:rPr>
                <w:rFonts w:asciiTheme="minorHAnsi" w:hAnsiTheme="minorHAnsi"/>
              </w:rPr>
              <w:t>упущенное</w:t>
            </w:r>
            <w:proofErr w:type="gramEnd"/>
            <w:r w:rsidRPr="006E52EE">
              <w:rPr>
                <w:rFonts w:asciiTheme="minorHAnsi" w:hAnsiTheme="minorHAnsi"/>
              </w:rPr>
              <w:t>. В любом случае приближение зрелости сопровождается необходимостью брать на себя финансовые обязательства.</w:t>
            </w:r>
          </w:p>
          <w:p w:rsidR="006E52EE" w:rsidRPr="006E52EE" w:rsidRDefault="006E52EE" w:rsidP="006E52EE">
            <w:pPr>
              <w:ind w:left="284" w:right="157"/>
              <w:rPr>
                <w:rFonts w:asciiTheme="minorHAnsi" w:hAnsiTheme="minorHAnsi"/>
              </w:rPr>
            </w:pPr>
          </w:p>
        </w:tc>
        <w:tc>
          <w:tcPr>
            <w:tcW w:w="6911" w:type="dxa"/>
          </w:tcPr>
          <w:p w:rsidR="006E52EE" w:rsidRPr="006E52EE" w:rsidRDefault="006E52EE" w:rsidP="006E52EE">
            <w:pPr>
              <w:pStyle w:val="a9"/>
              <w:ind w:left="284" w:right="157"/>
              <w:rPr>
                <w:rFonts w:asciiTheme="minorHAnsi" w:hAnsiTheme="minorHAnsi"/>
              </w:rPr>
            </w:pPr>
          </w:p>
          <w:p w:rsidR="006E52EE" w:rsidRPr="006E52EE" w:rsidRDefault="006E52EE" w:rsidP="006E52EE">
            <w:pPr>
              <w:pStyle w:val="a9"/>
              <w:numPr>
                <w:ilvl w:val="0"/>
                <w:numId w:val="4"/>
              </w:numPr>
              <w:ind w:left="284" w:right="157" w:firstLine="0"/>
              <w:rPr>
                <w:rFonts w:asciiTheme="minorHAnsi" w:hAnsiTheme="minorHAnsi"/>
              </w:rPr>
            </w:pPr>
            <w:r w:rsidRPr="006E52EE">
              <w:rPr>
                <w:rFonts w:asciiTheme="minorHAnsi" w:hAnsiTheme="minorHAnsi"/>
                <w:b/>
              </w:rPr>
              <w:t>Попросите ребенка перечислить три навыка или талана, которые у него есть</w:t>
            </w:r>
            <w:r w:rsidRPr="006E52EE">
              <w:rPr>
                <w:rFonts w:asciiTheme="minorHAnsi" w:hAnsiTheme="minorHAnsi"/>
              </w:rPr>
              <w:t>, а также плату, которую он считал бы разумной за эти навыки или таланты. Потом дайте ему возможность сравнить эту информацию с расценками, найденными в Интернете.</w:t>
            </w:r>
          </w:p>
          <w:p w:rsidR="006E52EE" w:rsidRPr="006E52EE" w:rsidRDefault="006E52EE" w:rsidP="006E52EE">
            <w:pPr>
              <w:pStyle w:val="a9"/>
              <w:numPr>
                <w:ilvl w:val="0"/>
                <w:numId w:val="4"/>
              </w:numPr>
              <w:ind w:left="284" w:right="157" w:firstLine="0"/>
              <w:rPr>
                <w:rFonts w:asciiTheme="minorHAnsi" w:hAnsiTheme="minorHAnsi"/>
              </w:rPr>
            </w:pPr>
            <w:r w:rsidRPr="006E52EE">
              <w:rPr>
                <w:rFonts w:asciiTheme="minorHAnsi" w:hAnsiTheme="minorHAnsi"/>
                <w:b/>
              </w:rPr>
              <w:t xml:space="preserve">Познакомьте ребенка с понятиями доли, ставки, заработной платы, комиссионного сбора, премиальных. </w:t>
            </w:r>
            <w:r w:rsidRPr="006E52EE">
              <w:rPr>
                <w:rFonts w:asciiTheme="minorHAnsi" w:hAnsiTheme="minorHAnsi"/>
              </w:rPr>
              <w:t>Спросите его, какую форму оплаты он считает наилучшей.</w:t>
            </w:r>
          </w:p>
          <w:p w:rsidR="006E52EE" w:rsidRPr="006E52EE" w:rsidRDefault="006E52EE" w:rsidP="006E52EE">
            <w:pPr>
              <w:pStyle w:val="a9"/>
              <w:numPr>
                <w:ilvl w:val="0"/>
                <w:numId w:val="4"/>
              </w:numPr>
              <w:ind w:left="284" w:right="157" w:firstLine="0"/>
              <w:rPr>
                <w:rFonts w:asciiTheme="minorHAnsi" w:hAnsiTheme="minorHAnsi"/>
              </w:rPr>
            </w:pPr>
            <w:r w:rsidRPr="006E52EE">
              <w:rPr>
                <w:rFonts w:asciiTheme="minorHAnsi" w:hAnsiTheme="minorHAnsi"/>
                <w:b/>
              </w:rPr>
              <w:t>Проиграйте в лицах собеседование</w:t>
            </w:r>
            <w:r w:rsidRPr="006E52EE">
              <w:rPr>
                <w:rFonts w:asciiTheme="minorHAnsi" w:hAnsiTheme="minorHAnsi"/>
              </w:rPr>
              <w:t xml:space="preserve">, перед тем как ребенок пойдет устраиваться на очередную работу. </w:t>
            </w:r>
          </w:p>
        </w:tc>
      </w:tr>
    </w:tbl>
    <w:p w:rsidR="006E52EE" w:rsidRPr="006E52EE" w:rsidRDefault="006E52EE" w:rsidP="006E52EE">
      <w:pPr>
        <w:ind w:left="284" w:right="283"/>
        <w:rPr>
          <w:rFonts w:asciiTheme="minorHAnsi" w:hAnsiTheme="minorHAnsi"/>
          <w:b/>
        </w:rPr>
      </w:pPr>
    </w:p>
    <w:p w:rsidR="006E52EE" w:rsidRPr="00563986" w:rsidRDefault="006E52EE" w:rsidP="00563986">
      <w:pPr>
        <w:ind w:left="284" w:right="283"/>
        <w:jc w:val="center"/>
        <w:rPr>
          <w:rFonts w:asciiTheme="minorHAnsi" w:hAnsiTheme="minorHAnsi"/>
          <w:b/>
          <w:sz w:val="28"/>
          <w:szCs w:val="28"/>
        </w:rPr>
      </w:pPr>
      <w:r w:rsidRPr="00563986">
        <w:rPr>
          <w:rFonts w:asciiTheme="minorHAnsi" w:hAnsiTheme="minorHAnsi"/>
          <w:b/>
          <w:sz w:val="28"/>
          <w:szCs w:val="28"/>
        </w:rPr>
        <w:t>Помните, откровенность в обсуждении финансовых вопросов, подобно хорошим манерам, должна быть неотъемлемой частью повседневной семейной жизни!</w:t>
      </w:r>
    </w:p>
    <w:p w:rsidR="006E52EE" w:rsidRPr="006E52EE" w:rsidRDefault="006E52EE" w:rsidP="006E52EE">
      <w:pPr>
        <w:pStyle w:val="a9"/>
        <w:ind w:left="284" w:right="283"/>
        <w:rPr>
          <w:rFonts w:asciiTheme="minorHAnsi" w:hAnsiTheme="minorHAnsi"/>
          <w:b/>
        </w:rPr>
      </w:pPr>
    </w:p>
    <w:p w:rsidR="00CA31B6" w:rsidRPr="006E52EE" w:rsidRDefault="00CA31B6" w:rsidP="006E52EE">
      <w:pPr>
        <w:ind w:left="284"/>
        <w:jc w:val="right"/>
        <w:rPr>
          <w:rFonts w:asciiTheme="minorHAnsi" w:hAnsiTheme="minorHAnsi"/>
          <w:b/>
        </w:rPr>
      </w:pPr>
    </w:p>
    <w:p w:rsidR="00CA31B6" w:rsidRPr="006E52EE" w:rsidRDefault="00CA31B6" w:rsidP="006E52EE">
      <w:pPr>
        <w:ind w:left="284"/>
        <w:jc w:val="right"/>
        <w:rPr>
          <w:rFonts w:asciiTheme="minorHAnsi" w:hAnsiTheme="minorHAnsi"/>
          <w:b/>
        </w:rPr>
      </w:pPr>
    </w:p>
    <w:p w:rsidR="00CA31B6" w:rsidRPr="006E52EE" w:rsidRDefault="00CA31B6" w:rsidP="006E52EE">
      <w:pPr>
        <w:ind w:left="284"/>
        <w:jc w:val="right"/>
        <w:rPr>
          <w:rFonts w:asciiTheme="minorHAnsi" w:hAnsiTheme="minorHAnsi"/>
          <w:b/>
        </w:rPr>
      </w:pPr>
    </w:p>
    <w:p w:rsidR="00CA31B6" w:rsidRPr="006E52EE" w:rsidRDefault="00CA31B6" w:rsidP="006E52EE">
      <w:pPr>
        <w:ind w:left="284"/>
        <w:jc w:val="right"/>
        <w:rPr>
          <w:rFonts w:asciiTheme="minorHAnsi" w:hAnsiTheme="minorHAnsi"/>
          <w:b/>
        </w:rPr>
      </w:pPr>
    </w:p>
    <w:p w:rsidR="00CA31B6" w:rsidRPr="006E52EE" w:rsidRDefault="00CA31B6" w:rsidP="006E52EE">
      <w:pPr>
        <w:ind w:left="284"/>
        <w:jc w:val="right"/>
        <w:rPr>
          <w:rFonts w:asciiTheme="minorHAnsi" w:hAnsiTheme="minorHAnsi"/>
          <w:b/>
        </w:rPr>
      </w:pPr>
    </w:p>
    <w:p w:rsidR="00CA31B6" w:rsidRPr="006E52EE" w:rsidRDefault="00CA31B6" w:rsidP="006E52EE">
      <w:pPr>
        <w:ind w:left="284"/>
        <w:jc w:val="right"/>
        <w:rPr>
          <w:rFonts w:asciiTheme="minorHAnsi" w:hAnsiTheme="minorHAnsi"/>
          <w:b/>
        </w:rPr>
      </w:pPr>
    </w:p>
    <w:p w:rsidR="00CA31B6" w:rsidRPr="006E52EE" w:rsidRDefault="00CA31B6" w:rsidP="006E52EE">
      <w:pPr>
        <w:ind w:left="284"/>
        <w:jc w:val="right"/>
        <w:rPr>
          <w:rFonts w:asciiTheme="minorHAnsi" w:hAnsiTheme="minorHAnsi"/>
          <w:b/>
        </w:rPr>
      </w:pPr>
    </w:p>
    <w:p w:rsidR="00CA31B6" w:rsidRPr="006E52EE" w:rsidRDefault="00CA31B6" w:rsidP="006E52EE">
      <w:pPr>
        <w:ind w:left="284"/>
        <w:jc w:val="right"/>
        <w:rPr>
          <w:rFonts w:asciiTheme="minorHAnsi" w:hAnsiTheme="minorHAnsi"/>
          <w:b/>
        </w:rPr>
      </w:pPr>
    </w:p>
    <w:p w:rsidR="00CA31B6" w:rsidRPr="006E52EE" w:rsidRDefault="00CA31B6" w:rsidP="006E52EE">
      <w:pPr>
        <w:ind w:left="284"/>
        <w:jc w:val="right"/>
        <w:rPr>
          <w:rFonts w:asciiTheme="minorHAnsi" w:hAnsiTheme="minorHAnsi"/>
          <w:b/>
        </w:rPr>
      </w:pPr>
    </w:p>
    <w:p w:rsidR="00CA31B6" w:rsidRPr="006E52EE" w:rsidRDefault="00CA31B6" w:rsidP="006E52EE">
      <w:pPr>
        <w:ind w:left="284"/>
        <w:jc w:val="right"/>
        <w:rPr>
          <w:rFonts w:asciiTheme="minorHAnsi" w:hAnsiTheme="minorHAnsi"/>
          <w:b/>
        </w:rPr>
      </w:pPr>
    </w:p>
    <w:p w:rsidR="00CA31B6" w:rsidRPr="006E52EE" w:rsidRDefault="00CA31B6" w:rsidP="006E52EE">
      <w:pPr>
        <w:ind w:left="284"/>
        <w:jc w:val="right"/>
        <w:rPr>
          <w:rFonts w:asciiTheme="minorHAnsi" w:hAnsiTheme="minorHAnsi"/>
          <w:b/>
        </w:rPr>
      </w:pPr>
    </w:p>
    <w:p w:rsidR="00CA31B6" w:rsidRPr="006E52EE" w:rsidRDefault="00CA31B6" w:rsidP="006E52EE">
      <w:pPr>
        <w:ind w:left="284"/>
        <w:jc w:val="right"/>
        <w:rPr>
          <w:rFonts w:asciiTheme="minorHAnsi" w:hAnsiTheme="minorHAnsi"/>
          <w:b/>
        </w:rPr>
      </w:pPr>
    </w:p>
    <w:p w:rsidR="00CA31B6" w:rsidRPr="006E52EE" w:rsidRDefault="00CA31B6" w:rsidP="006E52EE">
      <w:pPr>
        <w:ind w:left="284"/>
        <w:jc w:val="right"/>
        <w:rPr>
          <w:rFonts w:asciiTheme="minorHAnsi" w:hAnsiTheme="minorHAnsi"/>
          <w:b/>
        </w:rPr>
      </w:pPr>
    </w:p>
    <w:p w:rsidR="00CA31B6" w:rsidRPr="006E52EE" w:rsidRDefault="00CA31B6" w:rsidP="006E52EE">
      <w:pPr>
        <w:ind w:left="284"/>
        <w:jc w:val="right"/>
        <w:rPr>
          <w:rFonts w:asciiTheme="minorHAnsi" w:hAnsiTheme="minorHAnsi"/>
          <w:b/>
        </w:rPr>
      </w:pPr>
    </w:p>
    <w:p w:rsidR="00086604" w:rsidRPr="006E52EE" w:rsidRDefault="0004514B" w:rsidP="006E52EE">
      <w:pPr>
        <w:ind w:left="284"/>
        <w:jc w:val="right"/>
        <w:rPr>
          <w:rFonts w:asciiTheme="minorHAnsi" w:hAnsiTheme="minorHAnsi"/>
        </w:rPr>
      </w:pPr>
      <w:r w:rsidRPr="006E52EE">
        <w:rPr>
          <w:rFonts w:asciiTheme="minorHAnsi" w:hAnsiTheme="minorHAnsi"/>
          <w:b/>
        </w:rPr>
        <w:t>С уважением, черепашка Рублик!</w:t>
      </w:r>
    </w:p>
    <w:sectPr w:rsidR="00086604" w:rsidRPr="006E52EE" w:rsidSect="007D76F1">
      <w:headerReference w:type="default" r:id="rId11"/>
      <w:pgSz w:w="11907" w:h="16839" w:code="9"/>
      <w:pgMar w:top="426" w:right="708" w:bottom="426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530" w:rsidRDefault="000E6530" w:rsidP="00CA3533">
      <w:r>
        <w:separator/>
      </w:r>
    </w:p>
  </w:endnote>
  <w:endnote w:type="continuationSeparator" w:id="0">
    <w:p w:rsidR="000E6530" w:rsidRDefault="000E6530" w:rsidP="00CA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530" w:rsidRDefault="000E6530" w:rsidP="00CA3533">
      <w:r>
        <w:separator/>
      </w:r>
    </w:p>
  </w:footnote>
  <w:footnote w:type="continuationSeparator" w:id="0">
    <w:p w:rsidR="000E6530" w:rsidRDefault="000E6530" w:rsidP="00CA3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0F" w:rsidRDefault="002C7F0F" w:rsidP="002C10B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62A"/>
    <w:multiLevelType w:val="hybridMultilevel"/>
    <w:tmpl w:val="9DE4C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552B8"/>
    <w:multiLevelType w:val="hybridMultilevel"/>
    <w:tmpl w:val="17D46D2E"/>
    <w:lvl w:ilvl="0" w:tplc="6DEEC9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73B4D"/>
    <w:multiLevelType w:val="hybridMultilevel"/>
    <w:tmpl w:val="4CD27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A0C85"/>
    <w:multiLevelType w:val="hybridMultilevel"/>
    <w:tmpl w:val="2076D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B0A2D"/>
    <w:multiLevelType w:val="hybridMultilevel"/>
    <w:tmpl w:val="C24E9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33"/>
    <w:rsid w:val="000065E7"/>
    <w:rsid w:val="00007E44"/>
    <w:rsid w:val="00013FA2"/>
    <w:rsid w:val="0004514B"/>
    <w:rsid w:val="00086604"/>
    <w:rsid w:val="000E3AD0"/>
    <w:rsid w:val="000E6530"/>
    <w:rsid w:val="00201936"/>
    <w:rsid w:val="002C10BB"/>
    <w:rsid w:val="002C7F0F"/>
    <w:rsid w:val="00433B2B"/>
    <w:rsid w:val="00464165"/>
    <w:rsid w:val="00563986"/>
    <w:rsid w:val="006122B3"/>
    <w:rsid w:val="006238D3"/>
    <w:rsid w:val="00677895"/>
    <w:rsid w:val="006B0197"/>
    <w:rsid w:val="006E52EE"/>
    <w:rsid w:val="00754793"/>
    <w:rsid w:val="007D76F1"/>
    <w:rsid w:val="00840E0E"/>
    <w:rsid w:val="00852BF4"/>
    <w:rsid w:val="008648C0"/>
    <w:rsid w:val="00B46F57"/>
    <w:rsid w:val="00BE33AA"/>
    <w:rsid w:val="00C97028"/>
    <w:rsid w:val="00CA31B6"/>
    <w:rsid w:val="00CA3533"/>
    <w:rsid w:val="00DC2F4C"/>
    <w:rsid w:val="00E74E63"/>
    <w:rsid w:val="00F3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5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A3533"/>
  </w:style>
  <w:style w:type="paragraph" w:styleId="a5">
    <w:name w:val="footer"/>
    <w:basedOn w:val="a"/>
    <w:link w:val="a6"/>
    <w:uiPriority w:val="99"/>
    <w:unhideWhenUsed/>
    <w:rsid w:val="00CA35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A3533"/>
  </w:style>
  <w:style w:type="paragraph" w:styleId="a7">
    <w:name w:val="Balloon Text"/>
    <w:basedOn w:val="a"/>
    <w:link w:val="a8"/>
    <w:uiPriority w:val="99"/>
    <w:semiHidden/>
    <w:unhideWhenUsed/>
    <w:rsid w:val="00CA35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53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3AD0"/>
    <w:pPr>
      <w:ind w:left="720"/>
      <w:contextualSpacing/>
    </w:pPr>
  </w:style>
  <w:style w:type="table" w:styleId="aa">
    <w:name w:val="Table Grid"/>
    <w:basedOn w:val="a1"/>
    <w:uiPriority w:val="39"/>
    <w:rsid w:val="006E5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5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A3533"/>
  </w:style>
  <w:style w:type="paragraph" w:styleId="a5">
    <w:name w:val="footer"/>
    <w:basedOn w:val="a"/>
    <w:link w:val="a6"/>
    <w:uiPriority w:val="99"/>
    <w:unhideWhenUsed/>
    <w:rsid w:val="00CA35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A3533"/>
  </w:style>
  <w:style w:type="paragraph" w:styleId="a7">
    <w:name w:val="Balloon Text"/>
    <w:basedOn w:val="a"/>
    <w:link w:val="a8"/>
    <w:uiPriority w:val="99"/>
    <w:semiHidden/>
    <w:unhideWhenUsed/>
    <w:rsid w:val="00CA35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53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3AD0"/>
    <w:pPr>
      <w:ind w:left="720"/>
      <w:contextualSpacing/>
    </w:pPr>
  </w:style>
  <w:style w:type="table" w:styleId="aa">
    <w:name w:val="Table Grid"/>
    <w:basedOn w:val="a1"/>
    <w:uiPriority w:val="39"/>
    <w:rsid w:val="006E5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465CD-5B46-45E1-B95D-DBD8DADD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</cp:revision>
  <cp:lastPrinted>2015-11-05T09:48:00Z</cp:lastPrinted>
  <dcterms:created xsi:type="dcterms:W3CDTF">2016-06-23T09:06:00Z</dcterms:created>
  <dcterms:modified xsi:type="dcterms:W3CDTF">2016-06-23T09:06:00Z</dcterms:modified>
</cp:coreProperties>
</file>